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E6" w:rsidRDefault="00D71DE6" w:rsidP="00D71DE6">
      <w:pPr>
        <w:pStyle w:val="Nadpis1"/>
        <w:spacing w:line="240" w:lineRule="auto"/>
      </w:pPr>
      <w:r>
        <w:t>Frazeologické slovníky</w:t>
      </w:r>
    </w:p>
    <w:p w:rsidR="00D71DE6" w:rsidRDefault="00D71DE6" w:rsidP="00D71DE6">
      <w:pPr>
        <w:pStyle w:val="Nadpis2"/>
        <w:spacing w:line="240" w:lineRule="auto"/>
      </w:pPr>
      <w:r>
        <w:t>Definice:</w:t>
      </w:r>
    </w:p>
    <w:p w:rsidR="00D71DE6" w:rsidRDefault="00D71DE6" w:rsidP="00D71DE6">
      <w:pPr>
        <w:pStyle w:val="Nadpis3"/>
        <w:spacing w:line="240" w:lineRule="auto"/>
      </w:pPr>
      <w:r>
        <w:t>Frazém a idiom</w:t>
      </w:r>
    </w:p>
    <w:p w:rsidR="00D71DE6" w:rsidRDefault="00D71DE6" w:rsidP="00D71DE6">
      <w:pPr>
        <w:pStyle w:val="Odstavecseseznamem"/>
        <w:numPr>
          <w:ilvl w:val="0"/>
          <w:numId w:val="26"/>
        </w:numPr>
        <w:spacing w:line="240" w:lineRule="auto"/>
      </w:pPr>
      <w:r>
        <w:t>ustálené a reprodukovatelné spojení slov, jehož význam je z části nebo zcela neodvoditelný z významu jeho komponentů</w:t>
      </w:r>
    </w:p>
    <w:p w:rsidR="00D71DE6" w:rsidRDefault="00D71DE6" w:rsidP="00D71DE6">
      <w:pPr>
        <w:pStyle w:val="Nadpis3"/>
        <w:spacing w:line="240" w:lineRule="auto"/>
      </w:pPr>
      <w:r>
        <w:t>Frazém</w:t>
      </w:r>
    </w:p>
    <w:p w:rsidR="00D71DE6" w:rsidRDefault="00D71DE6" w:rsidP="00D71DE6">
      <w:pPr>
        <w:pStyle w:val="Odstavecseseznamem"/>
        <w:numPr>
          <w:ilvl w:val="0"/>
          <w:numId w:val="25"/>
        </w:numPr>
        <w:spacing w:line="240" w:lineRule="auto"/>
      </w:pPr>
      <w:r>
        <w:t>kombinatorický útvar analyzovaný formálně</w:t>
      </w:r>
    </w:p>
    <w:p w:rsidR="00D71DE6" w:rsidRDefault="00D71DE6" w:rsidP="00D71DE6">
      <w:pPr>
        <w:pStyle w:val="Nadpis3"/>
        <w:spacing w:line="240" w:lineRule="auto"/>
      </w:pPr>
      <w:r>
        <w:t>Idiom</w:t>
      </w:r>
    </w:p>
    <w:p w:rsidR="00D71DE6" w:rsidRDefault="00D71DE6" w:rsidP="00D71DE6">
      <w:pPr>
        <w:pStyle w:val="Odstavecseseznamem"/>
        <w:numPr>
          <w:ilvl w:val="0"/>
          <w:numId w:val="24"/>
        </w:numPr>
        <w:spacing w:line="240" w:lineRule="auto"/>
      </w:pPr>
      <w:r>
        <w:t>kombinatorický útvar analyzovaný z hlediska sémantických rysů</w:t>
      </w:r>
    </w:p>
    <w:p w:rsidR="00D71DE6" w:rsidRDefault="00D71DE6" w:rsidP="00D71DE6">
      <w:pPr>
        <w:spacing w:line="240" w:lineRule="auto"/>
      </w:pPr>
    </w:p>
    <w:p w:rsidR="00D71DE6" w:rsidRDefault="00D71DE6" w:rsidP="00D71DE6">
      <w:pPr>
        <w:pStyle w:val="Odstavecseseznamem"/>
        <w:numPr>
          <w:ilvl w:val="0"/>
          <w:numId w:val="24"/>
        </w:numPr>
        <w:spacing w:line="240" w:lineRule="auto"/>
      </w:pPr>
      <w:r>
        <w:t>je to taková jedinečná ustálená kombinace minimálně dvou prvků, z nichž některý nefunguje stejným způsobem v žádné jiné kombinaci, respektive vyskytuje se v takové funkci pouze ve výrazu jediném nebo velmi málo výrazech</w:t>
      </w:r>
    </w:p>
    <w:p w:rsidR="00D71DE6" w:rsidRDefault="00D71DE6" w:rsidP="00D71DE6">
      <w:pPr>
        <w:pStyle w:val="Odstavecseseznamem"/>
        <w:spacing w:line="240" w:lineRule="auto"/>
      </w:pPr>
    </w:p>
    <w:p w:rsidR="00D71DE6" w:rsidRDefault="00D71DE6" w:rsidP="00D71DE6">
      <w:pPr>
        <w:pStyle w:val="Odstavecseseznamem"/>
        <w:numPr>
          <w:ilvl w:val="0"/>
          <w:numId w:val="24"/>
        </w:numPr>
        <w:spacing w:line="240" w:lineRule="auto"/>
      </w:pPr>
      <w:r>
        <w:t>lidově a nespecificky občas nazýván rčení, úsloví nebo obrat</w:t>
      </w:r>
    </w:p>
    <w:p w:rsidR="00D71DE6" w:rsidRDefault="00D71DE6" w:rsidP="00D71DE6">
      <w:pPr>
        <w:pStyle w:val="Odstavecseseznamem"/>
        <w:spacing w:line="240" w:lineRule="auto"/>
      </w:pPr>
    </w:p>
    <w:p w:rsidR="00D71DE6" w:rsidRDefault="00D71DE6" w:rsidP="00D71DE6">
      <w:pPr>
        <w:pStyle w:val="Odstavecseseznamem"/>
        <w:numPr>
          <w:ilvl w:val="0"/>
          <w:numId w:val="24"/>
        </w:numPr>
        <w:spacing w:line="240" w:lineRule="auto"/>
      </w:pPr>
      <w:r>
        <w:t>na rovině větné bývá nazýván přísloví či pořekadlo</w:t>
      </w:r>
    </w:p>
    <w:p w:rsidR="00D71DE6" w:rsidRDefault="00D71DE6" w:rsidP="00D71DE6">
      <w:pPr>
        <w:pStyle w:val="Odstavecseseznamem"/>
        <w:spacing w:line="240" w:lineRule="auto"/>
      </w:pPr>
    </w:p>
    <w:p w:rsidR="00D71DE6" w:rsidRDefault="00D71DE6" w:rsidP="00D71DE6">
      <w:pPr>
        <w:pStyle w:val="Nadpis3"/>
        <w:spacing w:line="240" w:lineRule="auto"/>
      </w:pPr>
      <w:r>
        <w:t>Kolokabilita</w:t>
      </w:r>
    </w:p>
    <w:p w:rsidR="00D71DE6" w:rsidRDefault="00D71DE6" w:rsidP="00D71DE6">
      <w:pPr>
        <w:pStyle w:val="Odstavecseseznamem"/>
        <w:numPr>
          <w:ilvl w:val="0"/>
          <w:numId w:val="30"/>
        </w:numPr>
        <w:spacing w:line="240" w:lineRule="auto"/>
      </w:pPr>
      <w:r>
        <w:t>charakteristická spojení slov, která mají vysokou pravděpodobnost souvýskytu</w:t>
      </w:r>
      <w:bookmarkStart w:id="0" w:name="_GoBack"/>
      <w:bookmarkEnd w:id="0"/>
    </w:p>
    <w:p w:rsidR="00D71DE6" w:rsidRDefault="00D71DE6" w:rsidP="00D71DE6">
      <w:pPr>
        <w:pStyle w:val="Nadpis3"/>
        <w:spacing w:line="240" w:lineRule="auto"/>
      </w:pPr>
      <w:r>
        <w:t>Monokolokabilita</w:t>
      </w:r>
    </w:p>
    <w:p w:rsidR="00D71DE6" w:rsidRDefault="00D71DE6" w:rsidP="00D71DE6">
      <w:pPr>
        <w:pStyle w:val="Odstavecseseznamem"/>
        <w:numPr>
          <w:ilvl w:val="0"/>
          <w:numId w:val="31"/>
        </w:numPr>
        <w:spacing w:line="240" w:lineRule="auto"/>
      </w:pPr>
      <w:r>
        <w:t>jeden nebo více členů se vyskytuje pouze v jediném typu kolokace</w:t>
      </w:r>
    </w:p>
    <w:p w:rsidR="00D71DE6" w:rsidRDefault="00D71DE6" w:rsidP="00D71DE6">
      <w:pPr>
        <w:pStyle w:val="Nadpis3"/>
        <w:spacing w:line="240" w:lineRule="auto"/>
      </w:pPr>
      <w:r>
        <w:lastRenderedPageBreak/>
        <w:t>Kompatibilita</w:t>
      </w:r>
    </w:p>
    <w:p w:rsidR="00D71DE6" w:rsidRPr="00831AC7" w:rsidRDefault="00D71DE6" w:rsidP="00D71DE6">
      <w:pPr>
        <w:pStyle w:val="Odstavecseseznamem"/>
        <w:numPr>
          <w:ilvl w:val="0"/>
          <w:numId w:val="32"/>
        </w:numPr>
        <w:spacing w:line="240" w:lineRule="auto"/>
      </w:pPr>
      <w:r>
        <w:t>sémantická spojitelnost jednotek syntagmatu jakožto součásti textu</w:t>
      </w:r>
    </w:p>
    <w:p w:rsidR="00D71DE6" w:rsidRDefault="00D71DE6" w:rsidP="00D71DE6">
      <w:pPr>
        <w:pStyle w:val="Nadpis3"/>
        <w:spacing w:line="240" w:lineRule="auto"/>
      </w:pPr>
      <w:r>
        <w:t>Frazém kolokační</w:t>
      </w:r>
    </w:p>
    <w:p w:rsidR="00D71DE6" w:rsidRDefault="00D71DE6" w:rsidP="00D71DE6">
      <w:pPr>
        <w:pStyle w:val="Odstavecseseznamem"/>
        <w:numPr>
          <w:ilvl w:val="0"/>
          <w:numId w:val="23"/>
        </w:numPr>
        <w:spacing w:line="240" w:lineRule="auto"/>
      </w:pPr>
      <w:r>
        <w:t>má funkci nevětné kombinace lexikálních tvarů</w:t>
      </w:r>
    </w:p>
    <w:p w:rsidR="00D71DE6" w:rsidRDefault="00D71DE6" w:rsidP="00D71DE6">
      <w:pPr>
        <w:pStyle w:val="Odstavecseseznamem"/>
        <w:numPr>
          <w:ilvl w:val="0"/>
          <w:numId w:val="23"/>
        </w:numPr>
        <w:spacing w:line="240" w:lineRule="auto"/>
      </w:pPr>
      <w:r>
        <w:t>je to nejznámější typ frazému</w:t>
      </w:r>
    </w:p>
    <w:p w:rsidR="00D71DE6" w:rsidRDefault="00D71DE6" w:rsidP="00D71DE6">
      <w:pPr>
        <w:pStyle w:val="Odstavecseseznamem"/>
        <w:numPr>
          <w:ilvl w:val="0"/>
          <w:numId w:val="23"/>
        </w:numPr>
        <w:spacing w:line="240" w:lineRule="auto"/>
      </w:pPr>
      <w:r>
        <w:t>dělí se do tří subtypů podle A) binární kombinace a struktur autosémantik (V – S; A – S; V – ADV; S – S) např.: černá hodinka, dopadnout bledě atd. B) základní binární kombinace a struktur synsémantik (prep. – pron.; konj. – pron.; num. – pron.; part. – konj.) např. ke všemu, jako takový, jeden a týž, ještě že). C) struktur smíšených z obou subtypů, např. do omrzení, až hanba, být pro, být auf atd.</w:t>
      </w:r>
    </w:p>
    <w:p w:rsidR="00D71DE6" w:rsidRDefault="00D71DE6" w:rsidP="00D71DE6">
      <w:pPr>
        <w:pStyle w:val="Nadpis3"/>
        <w:spacing w:line="240" w:lineRule="auto"/>
      </w:pPr>
      <w:r>
        <w:t>Frazém lexikální</w:t>
      </w:r>
    </w:p>
    <w:p w:rsidR="00D71DE6" w:rsidRDefault="00D71DE6" w:rsidP="00D71DE6">
      <w:pPr>
        <w:pStyle w:val="Odstavecseseznamem"/>
        <w:numPr>
          <w:ilvl w:val="0"/>
          <w:numId w:val="22"/>
        </w:numPr>
        <w:spacing w:line="240" w:lineRule="auto"/>
      </w:pPr>
      <w:r>
        <w:t>jeho komponenty patří do roviny morfémové a má jako jediný syntetickou formu, je to ve své funkci jednoslovný lexém</w:t>
      </w:r>
    </w:p>
    <w:p w:rsidR="00D71DE6" w:rsidRDefault="00D71DE6" w:rsidP="00D71DE6">
      <w:pPr>
        <w:pStyle w:val="Odstavecseseznamem"/>
        <w:numPr>
          <w:ilvl w:val="0"/>
          <w:numId w:val="22"/>
        </w:numPr>
        <w:spacing w:line="240" w:lineRule="auto"/>
      </w:pPr>
      <w:r>
        <w:t>kompozita: budižkničemu, kratochvíle, tlučhuba…</w:t>
      </w:r>
    </w:p>
    <w:p w:rsidR="00D71DE6" w:rsidRDefault="00D71DE6" w:rsidP="00D71DE6">
      <w:pPr>
        <w:pStyle w:val="Odstavecseseznamem"/>
        <w:numPr>
          <w:ilvl w:val="0"/>
          <w:numId w:val="22"/>
        </w:numPr>
        <w:spacing w:line="240" w:lineRule="auto"/>
      </w:pPr>
      <w:r>
        <w:t>deriváty: neplecha, našup…</w:t>
      </w:r>
    </w:p>
    <w:p w:rsidR="00D71DE6" w:rsidRDefault="00D71DE6" w:rsidP="00D71DE6">
      <w:pPr>
        <w:pStyle w:val="Odstavecseseznamem"/>
        <w:numPr>
          <w:ilvl w:val="0"/>
          <w:numId w:val="22"/>
        </w:numPr>
        <w:spacing w:line="240" w:lineRule="auto"/>
      </w:pPr>
      <w:r>
        <w:t>flektivní formy: Nevídáno!, budiž…</w:t>
      </w:r>
    </w:p>
    <w:p w:rsidR="00D71DE6" w:rsidRDefault="00D71DE6" w:rsidP="00D71DE6">
      <w:pPr>
        <w:pStyle w:val="Nadpis3"/>
        <w:spacing w:line="240" w:lineRule="auto"/>
      </w:pPr>
      <w:r>
        <w:t>Frazém polypropoziční intersubjektový</w:t>
      </w:r>
    </w:p>
    <w:p w:rsidR="00D71DE6" w:rsidRDefault="00D71DE6" w:rsidP="00D71DE6">
      <w:pPr>
        <w:pStyle w:val="Odstavecseseznamem"/>
        <w:numPr>
          <w:ilvl w:val="0"/>
          <w:numId w:val="21"/>
        </w:numPr>
        <w:spacing w:line="240" w:lineRule="auto"/>
      </w:pPr>
      <w:r>
        <w:t>funguje jako interakce aspoň dvou propozic u dvou různých mluvčích</w:t>
      </w:r>
    </w:p>
    <w:p w:rsidR="00D71DE6" w:rsidRDefault="00D71DE6" w:rsidP="00D71DE6">
      <w:pPr>
        <w:pStyle w:val="Odstavecseseznamem"/>
        <w:numPr>
          <w:ilvl w:val="0"/>
          <w:numId w:val="21"/>
        </w:numPr>
        <w:spacing w:line="240" w:lineRule="auto"/>
      </w:pPr>
      <w:r>
        <w:t>typicky korelované pozdravy, přání a obdobné kontaktové výrazy</w:t>
      </w:r>
    </w:p>
    <w:p w:rsidR="00D71DE6" w:rsidRDefault="00D71DE6" w:rsidP="00D71DE6">
      <w:pPr>
        <w:pStyle w:val="Odstavecseseznamem"/>
        <w:numPr>
          <w:ilvl w:val="0"/>
          <w:numId w:val="21"/>
        </w:numPr>
        <w:spacing w:line="240" w:lineRule="auto"/>
      </w:pPr>
      <w:r>
        <w:t>např. A: „Pozdrav pánbu!“ B: „Dejž to pánbu!“</w:t>
      </w:r>
    </w:p>
    <w:p w:rsidR="00D71DE6" w:rsidRDefault="00D71DE6" w:rsidP="00D71DE6">
      <w:pPr>
        <w:spacing w:line="240" w:lineRule="auto"/>
      </w:pPr>
    </w:p>
    <w:p w:rsidR="00D71DE6" w:rsidRDefault="00D71DE6" w:rsidP="00D71DE6">
      <w:pPr>
        <w:pStyle w:val="Nadpis3"/>
        <w:spacing w:line="240" w:lineRule="auto"/>
      </w:pPr>
      <w:r>
        <w:t>Frazém propoziční a polypropoziční monosubjektový</w:t>
      </w:r>
    </w:p>
    <w:p w:rsidR="00D71DE6" w:rsidRDefault="00D71DE6" w:rsidP="00D71DE6">
      <w:pPr>
        <w:pStyle w:val="Odstavecseseznamem"/>
        <w:numPr>
          <w:ilvl w:val="0"/>
          <w:numId w:val="20"/>
        </w:numPr>
        <w:spacing w:line="240" w:lineRule="auto"/>
      </w:pPr>
      <w:r>
        <w:t>funkční věta, kterou tvoří různé strukturní kombinace komponentů lexikálních, kolokačních nebo propozičních</w:t>
      </w:r>
    </w:p>
    <w:p w:rsidR="00D71DE6" w:rsidRDefault="00D71DE6" w:rsidP="00D71DE6">
      <w:pPr>
        <w:pStyle w:val="Odstavecseseznamem"/>
        <w:numPr>
          <w:ilvl w:val="0"/>
          <w:numId w:val="20"/>
        </w:numPr>
        <w:spacing w:line="240" w:lineRule="auto"/>
      </w:pPr>
      <w:r>
        <w:lastRenderedPageBreak/>
        <w:t>např. Ani kuře zadarmo nehrabe; Já o koze a on o voze; To si piš!; Jak si kdo ustele, tak si taky lehne</w:t>
      </w:r>
    </w:p>
    <w:p w:rsidR="00D71DE6" w:rsidRDefault="00D71DE6" w:rsidP="00D71DE6">
      <w:pPr>
        <w:pStyle w:val="Odstavecseseznamem"/>
        <w:numPr>
          <w:ilvl w:val="0"/>
          <w:numId w:val="20"/>
        </w:numPr>
        <w:spacing w:line="240" w:lineRule="auto"/>
      </w:pPr>
      <w:r>
        <w:t>mají funkci vokativní (Ty ses zbláznil!), tematickou (vzduch je čistý), mediální (mám to na jazyku) a situační (Tobě se to mluví!)</w:t>
      </w:r>
    </w:p>
    <w:p w:rsidR="00D71DE6" w:rsidRDefault="00D71DE6" w:rsidP="00D71DE6">
      <w:pPr>
        <w:pStyle w:val="Odstavecseseznamem"/>
        <w:numPr>
          <w:ilvl w:val="0"/>
          <w:numId w:val="20"/>
        </w:numPr>
        <w:spacing w:line="240" w:lineRule="auto"/>
      </w:pPr>
      <w:r>
        <w:t>přísloví (adagium) a pranostiky vyjadřují zkušenost sdělovanou posluchači</w:t>
      </w:r>
    </w:p>
    <w:p w:rsidR="00D71DE6" w:rsidRDefault="00D71DE6" w:rsidP="00D71DE6">
      <w:pPr>
        <w:spacing w:line="240" w:lineRule="auto"/>
      </w:pPr>
    </w:p>
    <w:p w:rsidR="00D71DE6" w:rsidRDefault="00D71DE6" w:rsidP="00D71DE6">
      <w:pPr>
        <w:pStyle w:val="Nadpis3"/>
        <w:spacing w:line="240" w:lineRule="auto"/>
      </w:pPr>
      <w:r>
        <w:t>Frazeografie</w:t>
      </w:r>
    </w:p>
    <w:p w:rsidR="00D71DE6" w:rsidRDefault="00D71DE6" w:rsidP="00D71DE6">
      <w:pPr>
        <w:pStyle w:val="Odstavecseseznamem"/>
        <w:numPr>
          <w:ilvl w:val="0"/>
          <w:numId w:val="19"/>
        </w:numPr>
        <w:spacing w:line="240" w:lineRule="auto"/>
      </w:pPr>
      <w:r>
        <w:t>aplikovaná frazeologie a idiomatika</w:t>
      </w:r>
    </w:p>
    <w:p w:rsidR="00D71DE6" w:rsidRDefault="00D71DE6" w:rsidP="00D71DE6">
      <w:pPr>
        <w:pStyle w:val="Odstavecseseznamem"/>
        <w:numPr>
          <w:ilvl w:val="0"/>
          <w:numId w:val="19"/>
        </w:numPr>
        <w:spacing w:line="240" w:lineRule="auto"/>
      </w:pPr>
      <w:r>
        <w:t>v českém prostředí reprezentována Slovníkem české frazeologie a idiomatiky (1983, 1988, 1994)</w:t>
      </w:r>
    </w:p>
    <w:p w:rsidR="00D71DE6" w:rsidRDefault="00D71DE6" w:rsidP="00D71DE6">
      <w:pPr>
        <w:spacing w:line="240" w:lineRule="auto"/>
      </w:pPr>
    </w:p>
    <w:p w:rsidR="00D71DE6" w:rsidRDefault="00D71DE6" w:rsidP="00D71DE6">
      <w:pPr>
        <w:pStyle w:val="Nadpis2"/>
        <w:spacing w:line="240" w:lineRule="auto"/>
      </w:pPr>
      <w:r>
        <w:t>Historie frazeologických slovníků</w:t>
      </w:r>
    </w:p>
    <w:p w:rsidR="00D71DE6" w:rsidRDefault="00D71DE6" w:rsidP="00D71DE6">
      <w:pPr>
        <w:pStyle w:val="Odstavecseseznamem"/>
        <w:numPr>
          <w:ilvl w:val="0"/>
          <w:numId w:val="18"/>
        </w:numPr>
        <w:spacing w:line="240" w:lineRule="auto"/>
      </w:pPr>
      <w:r>
        <w:t>má dlouhou tradici, v dnešní době má většina prací pouze historickou hodnotu</w:t>
      </w:r>
    </w:p>
    <w:p w:rsidR="00D71DE6" w:rsidRDefault="00D71DE6" w:rsidP="00D71DE6">
      <w:pPr>
        <w:pStyle w:val="Odstavecseseznamem"/>
        <w:numPr>
          <w:ilvl w:val="0"/>
          <w:numId w:val="18"/>
        </w:numPr>
        <w:spacing w:line="240" w:lineRule="auto"/>
      </w:pPr>
      <w:r>
        <w:t>Jan Blahoslav – Gramatika česká (1571) – soubor přísloví</w:t>
      </w:r>
    </w:p>
    <w:p w:rsidR="00D71DE6" w:rsidRDefault="00D71DE6" w:rsidP="00D71DE6">
      <w:pPr>
        <w:pStyle w:val="Odstavecseseznamem"/>
        <w:numPr>
          <w:ilvl w:val="0"/>
          <w:numId w:val="18"/>
        </w:numPr>
        <w:spacing w:line="240" w:lineRule="auto"/>
      </w:pPr>
      <w:r>
        <w:t>Jan Amos Komenský – Moudrost starých Čechů (1631)</w:t>
      </w:r>
    </w:p>
    <w:p w:rsidR="00D71DE6" w:rsidRDefault="00D71DE6" w:rsidP="00D71DE6">
      <w:pPr>
        <w:pStyle w:val="Odstavecseseznamem"/>
        <w:numPr>
          <w:ilvl w:val="0"/>
          <w:numId w:val="18"/>
        </w:numPr>
        <w:spacing w:line="240" w:lineRule="auto"/>
      </w:pPr>
      <w:r>
        <w:t>F. L. Čelakovský – Mudrosloví národu slovanského v příslovích (1852)</w:t>
      </w:r>
    </w:p>
    <w:p w:rsidR="00D71DE6" w:rsidRDefault="00D71DE6" w:rsidP="00D71DE6">
      <w:pPr>
        <w:pStyle w:val="Odstavecseseznamem"/>
        <w:numPr>
          <w:ilvl w:val="0"/>
          <w:numId w:val="18"/>
        </w:numPr>
        <w:spacing w:line="240" w:lineRule="auto"/>
      </w:pPr>
      <w:r>
        <w:t>Václav Flajšhans – Česká přísloví. Sbírka přísloví, průpovědí a pořekadel lidu českého v Čechách, na Moravě a ve Slezsku (1913) – pouze přísloví staročeská</w:t>
      </w:r>
    </w:p>
    <w:p w:rsidR="00D71DE6" w:rsidRDefault="00D71DE6" w:rsidP="00D71DE6">
      <w:pPr>
        <w:pStyle w:val="Odstavecseseznamem"/>
        <w:numPr>
          <w:ilvl w:val="0"/>
          <w:numId w:val="18"/>
        </w:numPr>
        <w:spacing w:line="240" w:lineRule="auto"/>
      </w:pPr>
      <w:r>
        <w:t>Jaroslav Zaorálek – Lidová rčení (1947)</w:t>
      </w:r>
    </w:p>
    <w:p w:rsidR="00D71DE6" w:rsidRDefault="00D71DE6" w:rsidP="00D71DE6">
      <w:pPr>
        <w:pStyle w:val="Odstavecseseznamem"/>
        <w:numPr>
          <w:ilvl w:val="0"/>
          <w:numId w:val="18"/>
        </w:numPr>
        <w:spacing w:line="240" w:lineRule="auto"/>
      </w:pPr>
      <w:r>
        <w:t>Josef Václav Bečka – Slovník synonym a frazeologismů (1977)</w:t>
      </w:r>
    </w:p>
    <w:p w:rsidR="00D71DE6" w:rsidRDefault="00D71DE6" w:rsidP="00D71DE6">
      <w:pPr>
        <w:pStyle w:val="Odstavecseseznamem"/>
        <w:numPr>
          <w:ilvl w:val="0"/>
          <w:numId w:val="18"/>
        </w:numPr>
        <w:spacing w:line="240" w:lineRule="auto"/>
      </w:pPr>
      <w:r>
        <w:t>Slovník české frazeologie a idiomatiky: Přirovnání (1983); Výrazy neslovesné (1988); Výrazy slovesné A-P (1994), Výrazy slovesné R-Ž (1994), Výrazy větné (2004)</w:t>
      </w:r>
    </w:p>
    <w:p w:rsidR="00D71DE6" w:rsidRDefault="00D71DE6" w:rsidP="00D71DE6">
      <w:pPr>
        <w:spacing w:line="240" w:lineRule="auto"/>
      </w:pPr>
    </w:p>
    <w:p w:rsidR="00D71DE6" w:rsidRDefault="00D71DE6" w:rsidP="00D71DE6">
      <w:pPr>
        <w:pStyle w:val="Nadpis2"/>
        <w:spacing w:line="240" w:lineRule="auto"/>
      </w:pPr>
      <w:r>
        <w:lastRenderedPageBreak/>
        <w:t>Slovník české frazeologie a idiomatiky</w:t>
      </w:r>
    </w:p>
    <w:p w:rsidR="00D71DE6" w:rsidRDefault="00D71DE6" w:rsidP="00D71DE6">
      <w:pPr>
        <w:pStyle w:val="Odstavecseseznamem"/>
        <w:numPr>
          <w:ilvl w:val="0"/>
          <w:numId w:val="17"/>
        </w:numPr>
        <w:spacing w:line="240" w:lineRule="auto"/>
      </w:pPr>
      <w:r>
        <w:t>čtyři díly</w:t>
      </w:r>
    </w:p>
    <w:p w:rsidR="00D71DE6" w:rsidRDefault="00D71DE6" w:rsidP="00D71DE6">
      <w:pPr>
        <w:pStyle w:val="Odstavecseseznamem"/>
        <w:numPr>
          <w:ilvl w:val="0"/>
          <w:numId w:val="17"/>
        </w:numPr>
        <w:spacing w:line="240" w:lineRule="auto"/>
      </w:pPr>
      <w:r>
        <w:t>redakční vedení F. Čermák, J. Hronka, J. Machač</w:t>
      </w:r>
    </w:p>
    <w:p w:rsidR="00D71DE6" w:rsidRPr="006163E2" w:rsidRDefault="00D71DE6" w:rsidP="00D71DE6">
      <w:pPr>
        <w:spacing w:line="240" w:lineRule="auto"/>
        <w:rPr>
          <w:b/>
        </w:rPr>
      </w:pPr>
      <w:r w:rsidRPr="006163E2">
        <w:rPr>
          <w:b/>
        </w:rPr>
        <w:t>Díl první – Přirovnání (1983)</w:t>
      </w:r>
    </w:p>
    <w:p w:rsidR="00D71DE6" w:rsidRDefault="00D71DE6" w:rsidP="00D71DE6">
      <w:pPr>
        <w:pStyle w:val="Odstavecseseznamem"/>
        <w:numPr>
          <w:ilvl w:val="0"/>
          <w:numId w:val="16"/>
        </w:numPr>
        <w:spacing w:line="240" w:lineRule="auto"/>
      </w:pPr>
      <w:r>
        <w:t>obsahují stálý znak jak/jako</w:t>
      </w:r>
    </w:p>
    <w:p w:rsidR="00D71DE6" w:rsidRDefault="00D71DE6" w:rsidP="00D71DE6">
      <w:pPr>
        <w:pStyle w:val="Odstavecseseznamem"/>
        <w:numPr>
          <w:ilvl w:val="0"/>
          <w:numId w:val="16"/>
        </w:numPr>
        <w:spacing w:line="240" w:lineRule="auto"/>
      </w:pPr>
      <w:r>
        <w:t>2050 heslových statí plných, 350 redukovaných</w:t>
      </w:r>
    </w:p>
    <w:p w:rsidR="00D71DE6" w:rsidRDefault="00D71DE6" w:rsidP="00D71DE6">
      <w:pPr>
        <w:spacing w:line="240" w:lineRule="auto"/>
        <w:rPr>
          <w:b/>
        </w:rPr>
      </w:pPr>
    </w:p>
    <w:p w:rsidR="00D71DE6" w:rsidRPr="006163E2" w:rsidRDefault="00D71DE6" w:rsidP="00D71DE6">
      <w:pPr>
        <w:spacing w:line="240" w:lineRule="auto"/>
        <w:rPr>
          <w:b/>
        </w:rPr>
      </w:pPr>
      <w:r w:rsidRPr="006163E2">
        <w:rPr>
          <w:b/>
        </w:rPr>
        <w:t>Díl druhý – Výrazy neslovesné</w:t>
      </w:r>
    </w:p>
    <w:p w:rsidR="00D71DE6" w:rsidRDefault="00D71DE6" w:rsidP="00D71DE6">
      <w:pPr>
        <w:pStyle w:val="Odstavecseseznamem"/>
        <w:numPr>
          <w:ilvl w:val="0"/>
          <w:numId w:val="15"/>
        </w:numPr>
        <w:spacing w:line="240" w:lineRule="auto"/>
      </w:pPr>
      <w:r>
        <w:t>obsahuje nominální a adverbiální frazémy</w:t>
      </w:r>
    </w:p>
    <w:p w:rsidR="00D71DE6" w:rsidRDefault="00D71DE6" w:rsidP="00D71DE6">
      <w:pPr>
        <w:pStyle w:val="Odstavecseseznamem"/>
        <w:numPr>
          <w:ilvl w:val="0"/>
          <w:numId w:val="15"/>
        </w:numPr>
        <w:spacing w:line="240" w:lineRule="auto"/>
      </w:pPr>
      <w:r>
        <w:t>obsah slovníku tvoří výrazy kombinované jako A - S, S - A, S - S, A - A, Adv - A, prep – S - A,      A – prep – S</w:t>
      </w:r>
    </w:p>
    <w:p w:rsidR="00D71DE6" w:rsidRDefault="00D71DE6" w:rsidP="00D71DE6">
      <w:pPr>
        <w:pStyle w:val="Odstavecseseznamem"/>
        <w:numPr>
          <w:ilvl w:val="0"/>
          <w:numId w:val="15"/>
        </w:numPr>
        <w:spacing w:line="240" w:lineRule="auto"/>
      </w:pPr>
      <w:r>
        <w:t>obsahuje 4039 heslových frazémů, gramatické přílohy obsahují 743 položek</w:t>
      </w:r>
    </w:p>
    <w:p w:rsidR="00D71DE6" w:rsidRDefault="00D71DE6" w:rsidP="00D71DE6">
      <w:pPr>
        <w:pStyle w:val="Nadpis3"/>
        <w:spacing w:line="240" w:lineRule="auto"/>
      </w:pPr>
      <w:r>
        <w:t>Díl třetí – Výrazy slovesné</w:t>
      </w:r>
    </w:p>
    <w:p w:rsidR="00D71DE6" w:rsidRDefault="00D71DE6" w:rsidP="00D71DE6">
      <w:pPr>
        <w:pStyle w:val="Odstavecseseznamem"/>
        <w:numPr>
          <w:ilvl w:val="0"/>
          <w:numId w:val="27"/>
        </w:numPr>
        <w:spacing w:line="240" w:lineRule="auto"/>
      </w:pPr>
      <w:r>
        <w:t>zpracovává frazémy a idiomy verbální, které obsahují sloveso a které mají ve své funkci i užit typicky slovesný charakter, především charakter komplexního přísudku</w:t>
      </w:r>
    </w:p>
    <w:p w:rsidR="00D71DE6" w:rsidRDefault="00D71DE6" w:rsidP="00D71DE6">
      <w:pPr>
        <w:pStyle w:val="Odstavecseseznamem"/>
        <w:numPr>
          <w:ilvl w:val="0"/>
          <w:numId w:val="27"/>
        </w:numPr>
        <w:spacing w:line="240" w:lineRule="auto"/>
      </w:pPr>
      <w:r>
        <w:t>patří zde kombinace V – S, V – S</w:t>
      </w:r>
      <w:r>
        <w:rPr>
          <w:vertAlign w:val="superscript"/>
        </w:rPr>
        <w:t>abstr</w:t>
      </w:r>
      <w:r>
        <w:t>, V – A, V – Adv, V – V, V – vedlejší věta, případně obsahuje kombinaci verba a synsématika</w:t>
      </w:r>
    </w:p>
    <w:p w:rsidR="00D71DE6" w:rsidRDefault="00D71DE6" w:rsidP="00D71DE6">
      <w:pPr>
        <w:pStyle w:val="Odstavecseseznamem"/>
        <w:numPr>
          <w:ilvl w:val="0"/>
          <w:numId w:val="27"/>
        </w:numPr>
        <w:spacing w:line="240" w:lineRule="auto"/>
      </w:pPr>
      <w:r>
        <w:t>obsahuje 9976 hesel verbálních, 498 odkazových transformací a až 10 000 kvazifrazémů se substantivem abstraktním</w:t>
      </w:r>
    </w:p>
    <w:p w:rsidR="00D71DE6" w:rsidRDefault="00D71DE6" w:rsidP="00D71DE6">
      <w:pPr>
        <w:pStyle w:val="Odstavecseseznamem"/>
        <w:spacing w:line="240" w:lineRule="auto"/>
      </w:pPr>
    </w:p>
    <w:p w:rsidR="00D71DE6" w:rsidRDefault="00D71DE6" w:rsidP="00D71DE6">
      <w:pPr>
        <w:pStyle w:val="Odstavecseseznamem"/>
        <w:numPr>
          <w:ilvl w:val="0"/>
          <w:numId w:val="28"/>
        </w:numPr>
        <w:spacing w:line="240" w:lineRule="auto"/>
      </w:pPr>
      <w:r>
        <w:t>kvazifrazém je frazém, který obsahuje substantivum abstraktní</w:t>
      </w:r>
    </w:p>
    <w:p w:rsidR="00D71DE6" w:rsidRDefault="00D71DE6" w:rsidP="00D71DE6">
      <w:pPr>
        <w:pStyle w:val="Odstavecseseznamem"/>
        <w:numPr>
          <w:ilvl w:val="0"/>
          <w:numId w:val="28"/>
        </w:numPr>
        <w:spacing w:line="240" w:lineRule="auto"/>
      </w:pPr>
      <w:r>
        <w:t>heslová stať se u těchto frazému liší</w:t>
      </w:r>
    </w:p>
    <w:p w:rsidR="00D71DE6" w:rsidRDefault="00D71DE6" w:rsidP="00D71DE6">
      <w:pPr>
        <w:pStyle w:val="Odstavecseseznamem"/>
        <w:numPr>
          <w:ilvl w:val="0"/>
          <w:numId w:val="28"/>
        </w:numPr>
        <w:spacing w:line="240" w:lineRule="auto"/>
      </w:pPr>
      <w:r>
        <w:t>v záhlaví stojí substantivum abstraktní doprovázeno pádovou a předložkovou valencí</w:t>
      </w:r>
    </w:p>
    <w:p w:rsidR="00D71DE6" w:rsidRDefault="00D71DE6" w:rsidP="00D71DE6">
      <w:pPr>
        <w:pStyle w:val="Odstavecseseznamem"/>
        <w:numPr>
          <w:ilvl w:val="0"/>
          <w:numId w:val="28"/>
        </w:numPr>
        <w:spacing w:line="240" w:lineRule="auto"/>
      </w:pPr>
      <w:r>
        <w:lastRenderedPageBreak/>
        <w:t xml:space="preserve">symbol </w:t>
      </w:r>
      <w:r>
        <w:rPr>
          <w:b/>
        </w:rPr>
        <w:t xml:space="preserve">Obj: </w:t>
      </w:r>
      <w:r>
        <w:t>registruje ustálené frazémy, v nichž má dané substantivum široce chápanou predikátovou funkci</w:t>
      </w:r>
    </w:p>
    <w:p w:rsidR="00D71DE6" w:rsidRDefault="00D71DE6" w:rsidP="00D71DE6">
      <w:pPr>
        <w:pStyle w:val="Odstavecseseznamem"/>
        <w:numPr>
          <w:ilvl w:val="0"/>
          <w:numId w:val="28"/>
        </w:numPr>
        <w:spacing w:line="240" w:lineRule="auto"/>
      </w:pPr>
      <w:r>
        <w:t xml:space="preserve">podle obecných fází lze dělit frazém do tří skupin: </w:t>
      </w:r>
    </w:p>
    <w:p w:rsidR="00D71DE6" w:rsidRDefault="00D71DE6" w:rsidP="00D71DE6">
      <w:pPr>
        <w:pStyle w:val="Odstavecseseznamem"/>
        <w:numPr>
          <w:ilvl w:val="1"/>
          <w:numId w:val="28"/>
        </w:numPr>
        <w:spacing w:line="240" w:lineRule="auto"/>
      </w:pPr>
      <w:r>
        <w:t>Inchoativní fáze (IN) – inchoativa zavádějí platnost příslušného substantiva (</w:t>
      </w:r>
      <w:r>
        <w:rPr>
          <w:i/>
        </w:rPr>
        <w:t>najít motiv)</w:t>
      </w:r>
    </w:p>
    <w:p w:rsidR="00D71DE6" w:rsidRDefault="00D71DE6" w:rsidP="00D71DE6">
      <w:pPr>
        <w:pStyle w:val="Odstavecseseznamem"/>
        <w:numPr>
          <w:ilvl w:val="1"/>
          <w:numId w:val="28"/>
        </w:numPr>
        <w:spacing w:line="240" w:lineRule="auto"/>
      </w:pPr>
      <w:r>
        <w:t xml:space="preserve">Durativní fáze (DUR) – durativa vyjadřují pokračování, trvání a udržování děje, který byl zahájen ve fázi inchoativní </w:t>
      </w:r>
      <w:r>
        <w:rPr>
          <w:i/>
        </w:rPr>
        <w:t>(mít motiv)</w:t>
      </w:r>
    </w:p>
    <w:p w:rsidR="00D71DE6" w:rsidRPr="002F670B" w:rsidRDefault="00D71DE6" w:rsidP="00D71DE6">
      <w:pPr>
        <w:pStyle w:val="Odstavecseseznamem"/>
        <w:numPr>
          <w:ilvl w:val="1"/>
          <w:numId w:val="28"/>
        </w:numPr>
        <w:spacing w:line="240" w:lineRule="auto"/>
      </w:pPr>
      <w:r>
        <w:t xml:space="preserve">Terminativní fáze (TERM) – terminativa vyjadřují ukončení platnosti určitého substantiva </w:t>
      </w:r>
      <w:r>
        <w:rPr>
          <w:i/>
        </w:rPr>
        <w:t>(ztratit motiv)</w:t>
      </w:r>
    </w:p>
    <w:p w:rsidR="00D71DE6" w:rsidRDefault="00D71DE6" w:rsidP="00D71DE6">
      <w:pPr>
        <w:pStyle w:val="Odstavecseseznamem"/>
        <w:numPr>
          <w:ilvl w:val="1"/>
          <w:numId w:val="28"/>
        </w:numPr>
        <w:spacing w:line="240" w:lineRule="auto"/>
      </w:pPr>
      <w:r>
        <w:t>symbol</w:t>
      </w:r>
      <w:r>
        <w:rPr>
          <w:b/>
        </w:rPr>
        <w:t xml:space="preserve"> K </w:t>
      </w:r>
      <w:r>
        <w:t>označuje kauzativní platnost, vyjadřuje tedy podmíněnost vnějším nebo jiným původcem</w:t>
      </w:r>
    </w:p>
    <w:p w:rsidR="00D71DE6" w:rsidRPr="001346BC" w:rsidRDefault="00D71DE6" w:rsidP="00D71DE6">
      <w:pPr>
        <w:pStyle w:val="Odstavecseseznamem"/>
        <w:numPr>
          <w:ilvl w:val="1"/>
          <w:numId w:val="28"/>
        </w:numPr>
        <w:spacing w:line="240" w:lineRule="auto"/>
      </w:pPr>
      <w:r>
        <w:t xml:space="preserve">symbol </w:t>
      </w:r>
      <w:r>
        <w:rPr>
          <w:b/>
        </w:rPr>
        <w:t xml:space="preserve">Subj </w:t>
      </w:r>
      <w:r>
        <w:t>označuje ve výběru běžná spojení daného substantiva, pokud je užito v subjektové roli</w:t>
      </w:r>
    </w:p>
    <w:p w:rsidR="00D71DE6" w:rsidRDefault="00D71DE6" w:rsidP="00D71DE6">
      <w:pPr>
        <w:pStyle w:val="Nadpis3"/>
        <w:spacing w:line="240" w:lineRule="auto"/>
      </w:pPr>
      <w:r>
        <w:t>Díl čtvrtý – Výrazy větné</w:t>
      </w:r>
    </w:p>
    <w:p w:rsidR="00D71DE6" w:rsidRDefault="00D71DE6" w:rsidP="00D71DE6">
      <w:pPr>
        <w:pStyle w:val="Odstavecseseznamem"/>
        <w:numPr>
          <w:ilvl w:val="0"/>
          <w:numId w:val="29"/>
        </w:numPr>
        <w:spacing w:line="240" w:lineRule="auto"/>
      </w:pPr>
      <w:r>
        <w:t>popisuje idiomatické a frazeologické věty</w:t>
      </w:r>
    </w:p>
    <w:p w:rsidR="00D71DE6" w:rsidRDefault="00D71DE6" w:rsidP="00D71DE6">
      <w:pPr>
        <w:pStyle w:val="Odstavecseseznamem"/>
        <w:numPr>
          <w:ilvl w:val="0"/>
          <w:numId w:val="29"/>
        </w:numPr>
        <w:spacing w:line="240" w:lineRule="auto"/>
      </w:pPr>
      <w:r>
        <w:t>obsahuje 10 000 jednotek</w:t>
      </w:r>
    </w:p>
    <w:p w:rsidR="00D71DE6" w:rsidRDefault="00D71DE6" w:rsidP="00D71DE6">
      <w:pPr>
        <w:pStyle w:val="Odstavecseseznamem"/>
        <w:numPr>
          <w:ilvl w:val="0"/>
          <w:numId w:val="29"/>
        </w:numPr>
        <w:spacing w:line="240" w:lineRule="auto"/>
      </w:pPr>
      <w:r>
        <w:t>ověření jednotek se opírá o Český národní korpus</w:t>
      </w:r>
    </w:p>
    <w:p w:rsidR="00D71DE6" w:rsidRPr="008507CE" w:rsidRDefault="00D71DE6" w:rsidP="00D71DE6">
      <w:pPr>
        <w:pStyle w:val="Odstavecseseznamem"/>
        <w:numPr>
          <w:ilvl w:val="0"/>
          <w:numId w:val="29"/>
        </w:numPr>
        <w:spacing w:line="240" w:lineRule="auto"/>
      </w:pPr>
      <w:r>
        <w:t xml:space="preserve">slovník obsahuje oddíl nazvaný </w:t>
      </w:r>
      <w:r>
        <w:rPr>
          <w:i/>
        </w:rPr>
        <w:t>Charakteristika intonace</w:t>
      </w:r>
    </w:p>
    <w:p w:rsidR="00D71DE6" w:rsidRDefault="00D71DE6" w:rsidP="00D71DE6">
      <w:pPr>
        <w:pStyle w:val="Odstavecseseznamem"/>
        <w:numPr>
          <w:ilvl w:val="0"/>
          <w:numId w:val="29"/>
        </w:numPr>
        <w:spacing w:line="240" w:lineRule="auto"/>
      </w:pPr>
      <w:r>
        <w:t>intonace se podílí na signalizaci významu frazému a jeho funkci</w:t>
      </w:r>
    </w:p>
    <w:p w:rsidR="00D71DE6" w:rsidRDefault="00D71DE6" w:rsidP="00D71DE6">
      <w:pPr>
        <w:pStyle w:val="Odstavecseseznamem"/>
        <w:numPr>
          <w:ilvl w:val="0"/>
          <w:numId w:val="29"/>
        </w:numPr>
        <w:spacing w:line="240" w:lineRule="auto"/>
      </w:pPr>
      <w:r>
        <w:t>charakteristický je konec frazému neboli jeho kadence</w:t>
      </w:r>
    </w:p>
    <w:p w:rsidR="00D71DE6" w:rsidRPr="001346BC" w:rsidRDefault="00D71DE6" w:rsidP="00D71DE6">
      <w:pPr>
        <w:pStyle w:val="Odstavecseseznamem"/>
        <w:numPr>
          <w:ilvl w:val="0"/>
          <w:numId w:val="29"/>
        </w:numPr>
        <w:spacing w:line="240" w:lineRule="auto"/>
      </w:pPr>
      <w:r>
        <w:t>rozlišujeme intonaci klesavou, stoupavou, klesavě-stoupavou a stoupavě-klesavou</w:t>
      </w:r>
    </w:p>
    <w:p w:rsidR="00D71DE6" w:rsidRDefault="00D71DE6" w:rsidP="00D71DE6">
      <w:pPr>
        <w:pStyle w:val="Nadpis3"/>
        <w:spacing w:line="240" w:lineRule="auto"/>
      </w:pPr>
      <w:r>
        <w:t>Povaha slovníku</w:t>
      </w:r>
    </w:p>
    <w:p w:rsidR="00D71DE6" w:rsidRDefault="00D71DE6" w:rsidP="00D71DE6">
      <w:pPr>
        <w:pStyle w:val="Odstavecseseznamem"/>
        <w:numPr>
          <w:ilvl w:val="0"/>
          <w:numId w:val="14"/>
        </w:numPr>
        <w:spacing w:line="240" w:lineRule="auto"/>
      </w:pPr>
      <w:r>
        <w:t>obsahuje v relativní úplnosti soubor ustálených víceslovných pojmenování</w:t>
      </w:r>
    </w:p>
    <w:p w:rsidR="00D71DE6" w:rsidRDefault="00D71DE6" w:rsidP="00D71DE6">
      <w:pPr>
        <w:pStyle w:val="Odstavecseseznamem"/>
        <w:numPr>
          <w:ilvl w:val="0"/>
          <w:numId w:val="14"/>
        </w:numPr>
        <w:spacing w:line="240" w:lineRule="auto"/>
      </w:pPr>
      <w:r>
        <w:t>věnuje pozornost běžně užívaným výrazům mluveného jazyka, spisovným i nespisovným</w:t>
      </w:r>
    </w:p>
    <w:p w:rsidR="00D71DE6" w:rsidRDefault="00D71DE6" w:rsidP="00D71DE6">
      <w:pPr>
        <w:pStyle w:val="Nadpis3"/>
        <w:spacing w:line="240" w:lineRule="auto"/>
      </w:pPr>
      <w:r>
        <w:t>Výběr hesel a jejich uspořádání</w:t>
      </w:r>
    </w:p>
    <w:p w:rsidR="00D71DE6" w:rsidRDefault="00D71DE6" w:rsidP="00D71DE6">
      <w:pPr>
        <w:pStyle w:val="Odstavecseseznamem"/>
        <w:numPr>
          <w:ilvl w:val="0"/>
          <w:numId w:val="13"/>
        </w:numPr>
        <w:spacing w:line="240" w:lineRule="auto"/>
      </w:pPr>
      <w:r>
        <w:t>zaznamenává ustálenou celonárodní idiomatiku a frazeologii druhé poloviny 20. století</w:t>
      </w:r>
    </w:p>
    <w:p w:rsidR="00D71DE6" w:rsidRDefault="00D71DE6" w:rsidP="00D71DE6">
      <w:pPr>
        <w:pStyle w:val="Odstavecseseznamem"/>
        <w:numPr>
          <w:ilvl w:val="0"/>
          <w:numId w:val="13"/>
        </w:numPr>
        <w:spacing w:line="240" w:lineRule="auto"/>
      </w:pPr>
      <w:r>
        <w:lastRenderedPageBreak/>
        <w:t>hlavním kritériem je frekvence užívání</w:t>
      </w:r>
    </w:p>
    <w:p w:rsidR="00D71DE6" w:rsidRDefault="00D71DE6" w:rsidP="00D71DE6">
      <w:pPr>
        <w:pStyle w:val="Odstavecseseznamem"/>
        <w:numPr>
          <w:ilvl w:val="0"/>
          <w:numId w:val="13"/>
        </w:numPr>
        <w:spacing w:line="240" w:lineRule="auto"/>
      </w:pPr>
      <w:r>
        <w:t>neobsahuje výrazy terminologické</w:t>
      </w:r>
    </w:p>
    <w:p w:rsidR="00D71DE6" w:rsidRDefault="00D71DE6" w:rsidP="00D71DE6">
      <w:pPr>
        <w:pStyle w:val="Odstavecseseznamem"/>
        <w:numPr>
          <w:ilvl w:val="0"/>
          <w:numId w:val="13"/>
        </w:numPr>
        <w:spacing w:line="240" w:lineRule="auto"/>
      </w:pPr>
      <w:r>
        <w:t xml:space="preserve">čerpá ze Slovníku spisovného jazyka českého, Příručního slovníku jazyka českého, Lidových rčení (Zaorálek), Mudrosloví národu slovanského </w:t>
      </w:r>
      <w:r w:rsidR="00891BED">
        <w:t>v</w:t>
      </w:r>
      <w:r>
        <w:t xml:space="preserve"> příslovích (Čelakovský)</w:t>
      </w:r>
    </w:p>
    <w:p w:rsidR="00D71DE6" w:rsidRDefault="00D71DE6" w:rsidP="00D71DE6">
      <w:pPr>
        <w:pStyle w:val="Odstavecseseznamem"/>
        <w:numPr>
          <w:ilvl w:val="0"/>
          <w:numId w:val="13"/>
        </w:numPr>
        <w:spacing w:line="240" w:lineRule="auto"/>
      </w:pPr>
      <w:r>
        <w:t>dále se opírá o záznamy mluveného jazyka, ankety a asociační metody</w:t>
      </w:r>
    </w:p>
    <w:p w:rsidR="00D71DE6" w:rsidRDefault="00D71DE6" w:rsidP="00D71DE6">
      <w:pPr>
        <w:pStyle w:val="Odstavecseseznamem"/>
        <w:numPr>
          <w:ilvl w:val="0"/>
          <w:numId w:val="13"/>
        </w:numPr>
        <w:spacing w:line="240" w:lineRule="auto"/>
      </w:pPr>
      <w:r>
        <w:t>hesla jsou řazena formálně podle zastoupení slovních druhů v sestupném pořadí (S &gt; A &gt; V &gt; ADV), znamená to, že heslo je řazeno podle svého prvního substantiva, pokud ho nemá podle adjektiva atd.</w:t>
      </w:r>
    </w:p>
    <w:p w:rsidR="00D71DE6" w:rsidRDefault="00D71DE6" w:rsidP="00D71DE6">
      <w:pPr>
        <w:pStyle w:val="Odstavecseseznamem"/>
        <w:numPr>
          <w:ilvl w:val="0"/>
          <w:numId w:val="13"/>
        </w:numPr>
        <w:spacing w:line="240" w:lineRule="auto"/>
      </w:pPr>
      <w:r>
        <w:t>morfologicky změněnou formu je třeba hledat pod neutrálním tvarem (</w:t>
      </w:r>
      <w:r>
        <w:rPr>
          <w:i/>
        </w:rPr>
        <w:t>je jich jako much</w:t>
      </w:r>
      <w:r>
        <w:t xml:space="preserve"> je třeba hledat pod heslem </w:t>
      </w:r>
      <w:r>
        <w:rPr>
          <w:i/>
        </w:rPr>
        <w:t>moucha)</w:t>
      </w:r>
    </w:p>
    <w:p w:rsidR="00D71DE6" w:rsidRDefault="00D71DE6" w:rsidP="00D71DE6">
      <w:pPr>
        <w:pStyle w:val="Nadpis3"/>
        <w:spacing w:line="240" w:lineRule="auto"/>
      </w:pPr>
      <w:r>
        <w:t>Typy hesel</w:t>
      </w:r>
    </w:p>
    <w:p w:rsidR="00D71DE6" w:rsidRDefault="00D71DE6" w:rsidP="00D71DE6">
      <w:pPr>
        <w:pStyle w:val="Odstavecseseznamem"/>
        <w:numPr>
          <w:ilvl w:val="0"/>
          <w:numId w:val="12"/>
        </w:numPr>
        <w:spacing w:line="240" w:lineRule="auto"/>
      </w:pPr>
      <w:r>
        <w:t>heslo výkladové a heslo odkazové se dělí na dva subtypy: heslo běžné a heslo okrajové, periferní</w:t>
      </w:r>
    </w:p>
    <w:p w:rsidR="00D71DE6" w:rsidRDefault="00D71DE6" w:rsidP="00D71DE6">
      <w:pPr>
        <w:pStyle w:val="Odstavecseseznamem"/>
        <w:numPr>
          <w:ilvl w:val="0"/>
          <w:numId w:val="12"/>
        </w:numPr>
        <w:spacing w:line="240" w:lineRule="auto"/>
      </w:pPr>
      <w:r>
        <w:t>výkladovému heslu se dostalo plného zpracování ze všech hledisek</w:t>
      </w:r>
    </w:p>
    <w:p w:rsidR="00D71DE6" w:rsidRDefault="00D71DE6" w:rsidP="00D71DE6">
      <w:pPr>
        <w:pStyle w:val="Odstavecseseznamem"/>
        <w:numPr>
          <w:ilvl w:val="0"/>
          <w:numId w:val="12"/>
        </w:numPr>
        <w:spacing w:line="240" w:lineRule="auto"/>
      </w:pPr>
      <w:r>
        <w:t>odkazové heslo se liší pouze formou od jiného a je podle ní nutně řazeno na jiné místo abecedy (</w:t>
      </w:r>
      <w:r>
        <w:rPr>
          <w:i/>
        </w:rPr>
        <w:t xml:space="preserve">být jako bez hlavy </w:t>
      </w:r>
      <w:r>
        <w:t>je pod H)</w:t>
      </w:r>
    </w:p>
    <w:p w:rsidR="00D71DE6" w:rsidRDefault="00D71DE6" w:rsidP="00D71DE6">
      <w:pPr>
        <w:pStyle w:val="Nadpis2"/>
        <w:spacing w:line="240" w:lineRule="auto"/>
      </w:pPr>
      <w:r>
        <w:t>Heslová stať</w:t>
      </w:r>
    </w:p>
    <w:p w:rsidR="00D71DE6" w:rsidRDefault="00D71DE6" w:rsidP="00D71DE6">
      <w:pPr>
        <w:pStyle w:val="Nadpis3"/>
        <w:spacing w:line="240" w:lineRule="auto"/>
      </w:pPr>
      <w:r>
        <w:t>Podoba hesla (záhlaví)</w:t>
      </w:r>
    </w:p>
    <w:p w:rsidR="00D71DE6" w:rsidRDefault="00D71DE6" w:rsidP="00D71DE6">
      <w:pPr>
        <w:pStyle w:val="Odstavecseseznamem"/>
        <w:numPr>
          <w:ilvl w:val="0"/>
          <w:numId w:val="1"/>
        </w:numPr>
        <w:spacing w:line="240" w:lineRule="auto"/>
      </w:pPr>
      <w:r>
        <w:t>každé heslo je uvedeno v neutrálním tvaru (nominativ, infinitiv)</w:t>
      </w:r>
    </w:p>
    <w:p w:rsidR="00D71DE6" w:rsidRDefault="00D71DE6" w:rsidP="00D71DE6">
      <w:pPr>
        <w:pStyle w:val="Odstavecseseznamem"/>
        <w:numPr>
          <w:ilvl w:val="0"/>
          <w:numId w:val="1"/>
        </w:numPr>
        <w:spacing w:line="240" w:lineRule="auto"/>
      </w:pPr>
      <w:r>
        <w:t>pokud heslo neutrální tvar nemá, zastupuje ho nejčastější tvar (u sloves obvykle 3. os. sg)</w:t>
      </w:r>
    </w:p>
    <w:p w:rsidR="00D71DE6" w:rsidRPr="00B861AE" w:rsidRDefault="00D71DE6" w:rsidP="00D71DE6">
      <w:pPr>
        <w:pStyle w:val="Odstavecseseznamem"/>
        <w:numPr>
          <w:ilvl w:val="0"/>
          <w:numId w:val="1"/>
        </w:numPr>
        <w:spacing w:line="240" w:lineRule="auto"/>
      </w:pPr>
      <w:r>
        <w:t xml:space="preserve">u přirovnání platí, že pokud odkazují k neživému subjektu, stojí na začátku hesla </w:t>
      </w:r>
      <w:r>
        <w:rPr>
          <w:i/>
        </w:rPr>
        <w:t xml:space="preserve">je to jako, </w:t>
      </w:r>
      <w:r>
        <w:t xml:space="preserve">pokud odkazují k živému subjektu, heslo začíná </w:t>
      </w:r>
      <w:r>
        <w:rPr>
          <w:i/>
        </w:rPr>
        <w:t>být jako</w:t>
      </w:r>
    </w:p>
    <w:p w:rsidR="00D71DE6" w:rsidRDefault="00D71DE6" w:rsidP="00D71DE6">
      <w:pPr>
        <w:pStyle w:val="Odstavecseseznamem"/>
        <w:numPr>
          <w:ilvl w:val="0"/>
          <w:numId w:val="1"/>
        </w:numPr>
        <w:spacing w:line="240" w:lineRule="auto"/>
      </w:pPr>
      <w:r>
        <w:lastRenderedPageBreak/>
        <w:t>záhlaví může obsahovat varianty syntagmatické (v kulaté závorce), které označují část hesla, která je v určitých kontextech vypustitelná</w:t>
      </w:r>
    </w:p>
    <w:p w:rsidR="00D71DE6" w:rsidRDefault="00D71DE6" w:rsidP="00D71DE6">
      <w:pPr>
        <w:pStyle w:val="Odstavecseseznamem"/>
        <w:numPr>
          <w:ilvl w:val="0"/>
          <w:numId w:val="1"/>
        </w:numPr>
        <w:spacing w:line="240" w:lineRule="auto"/>
      </w:pPr>
      <w:r>
        <w:t>varianty paradigmatické jsou značeny lomítkem za slovem, popř. několika slovy, se kterými alternují</w:t>
      </w:r>
    </w:p>
    <w:p w:rsidR="00D71DE6" w:rsidRDefault="00D71DE6" w:rsidP="00D71DE6">
      <w:pPr>
        <w:pStyle w:val="Odstavecseseznamem"/>
        <w:numPr>
          <w:ilvl w:val="0"/>
          <w:numId w:val="1"/>
        </w:numPr>
        <w:spacing w:line="240" w:lineRule="auto"/>
      </w:pPr>
      <w:r>
        <w:t>symbol ° označuje morfologicky vyměnitelný komponent</w:t>
      </w:r>
    </w:p>
    <w:p w:rsidR="00D71DE6" w:rsidRDefault="00D71DE6" w:rsidP="00D71DE6">
      <w:pPr>
        <w:pStyle w:val="Nadpis3"/>
        <w:spacing w:line="240" w:lineRule="auto"/>
      </w:pPr>
      <w:r>
        <w:t>Stylová charakteristika</w:t>
      </w:r>
    </w:p>
    <w:p w:rsidR="00D71DE6" w:rsidRDefault="00D71DE6" w:rsidP="00D71DE6">
      <w:pPr>
        <w:pStyle w:val="Odstavecseseznamem"/>
        <w:numPr>
          <w:ilvl w:val="0"/>
          <w:numId w:val="2"/>
        </w:numPr>
        <w:spacing w:line="240" w:lineRule="auto"/>
      </w:pPr>
      <w:r>
        <w:t>údaje o stylové příslušnosti a expresivitě</w:t>
      </w:r>
    </w:p>
    <w:p w:rsidR="00D71DE6" w:rsidRDefault="00D71DE6" w:rsidP="00D71DE6">
      <w:pPr>
        <w:pStyle w:val="Odstavecseseznamem"/>
        <w:numPr>
          <w:ilvl w:val="0"/>
          <w:numId w:val="2"/>
        </w:numPr>
        <w:spacing w:line="240" w:lineRule="auto"/>
      </w:pPr>
      <w:r>
        <w:t>základní stylové charakteristiky: básnicky, knižně, publicisticky, neutrálně, kolokviálně, knižně a slangově</w:t>
      </w:r>
    </w:p>
    <w:p w:rsidR="00D71DE6" w:rsidRDefault="00D71DE6" w:rsidP="00D71DE6">
      <w:pPr>
        <w:pStyle w:val="Odstavecseseznamem"/>
        <w:numPr>
          <w:ilvl w:val="0"/>
          <w:numId w:val="2"/>
        </w:numPr>
        <w:spacing w:line="240" w:lineRule="auto"/>
      </w:pPr>
      <w:r>
        <w:t>expresivita označuje relativně stálé příznaky dané příznakovou sémantikou nebo formou, tedy z hlediska stálých citových příznaků</w:t>
      </w:r>
    </w:p>
    <w:p w:rsidR="00D71DE6" w:rsidRDefault="00D71DE6" w:rsidP="00D71DE6">
      <w:pPr>
        <w:pStyle w:val="Odstavecseseznamem"/>
        <w:numPr>
          <w:ilvl w:val="0"/>
          <w:numId w:val="2"/>
        </w:numPr>
        <w:spacing w:line="240" w:lineRule="auto"/>
      </w:pPr>
      <w:r>
        <w:t>objevuje se zde také údaj o frekvenci užívání (řídce, zastarale…)</w:t>
      </w:r>
    </w:p>
    <w:p w:rsidR="00D71DE6" w:rsidRDefault="00D71DE6" w:rsidP="00D71DE6">
      <w:pPr>
        <w:pStyle w:val="Odstavecseseznamem"/>
        <w:spacing w:line="240" w:lineRule="auto"/>
      </w:pPr>
    </w:p>
    <w:p w:rsidR="00D71DE6" w:rsidRDefault="00D71DE6" w:rsidP="00D71DE6">
      <w:pPr>
        <w:pStyle w:val="Nadpis3"/>
        <w:spacing w:line="240" w:lineRule="auto"/>
      </w:pPr>
      <w:r>
        <w:t>Gramatická charakteristika</w:t>
      </w:r>
    </w:p>
    <w:p w:rsidR="00D71DE6" w:rsidRDefault="00D71DE6" w:rsidP="00D71DE6">
      <w:pPr>
        <w:pStyle w:val="Odstavecseseznamem"/>
        <w:numPr>
          <w:ilvl w:val="0"/>
          <w:numId w:val="3"/>
        </w:numPr>
        <w:spacing w:line="240" w:lineRule="auto"/>
      </w:pPr>
      <w:r>
        <w:t xml:space="preserve">po </w:t>
      </w:r>
      <w:r w:rsidR="00891BED">
        <w:t>značce</w:t>
      </w:r>
      <w:r>
        <w:t xml:space="preserve"> 0</w:t>
      </w:r>
    </w:p>
    <w:p w:rsidR="00D71DE6" w:rsidRDefault="00D71DE6" w:rsidP="00D71DE6">
      <w:pPr>
        <w:pStyle w:val="Odstavecseseznamem"/>
        <w:numPr>
          <w:ilvl w:val="0"/>
          <w:numId w:val="3"/>
        </w:numPr>
        <w:spacing w:line="240" w:lineRule="auto"/>
      </w:pPr>
      <w:r>
        <w:t>uvádí výčet kategorií, které výraz ve svém užívání nemívá</w:t>
      </w:r>
    </w:p>
    <w:p w:rsidR="00D71DE6" w:rsidRDefault="00D71DE6" w:rsidP="00D71DE6">
      <w:pPr>
        <w:pStyle w:val="Nadpis3"/>
        <w:spacing w:line="240" w:lineRule="auto"/>
      </w:pPr>
      <w:r>
        <w:t>Transformace</w:t>
      </w:r>
    </w:p>
    <w:p w:rsidR="00D71DE6" w:rsidRDefault="00D71DE6" w:rsidP="00D71DE6">
      <w:pPr>
        <w:pStyle w:val="Odstavecseseznamem"/>
        <w:numPr>
          <w:ilvl w:val="0"/>
          <w:numId w:val="4"/>
        </w:numPr>
        <w:spacing w:line="240" w:lineRule="auto"/>
      </w:pPr>
      <w:r>
        <w:t>paralelně existující podoby, které mají jinou textovou funkci a syntaktickou platnost, ale zachovávají stejný význam</w:t>
      </w:r>
    </w:p>
    <w:p w:rsidR="00D71DE6" w:rsidRDefault="00D71DE6" w:rsidP="00D71DE6">
      <w:pPr>
        <w:pStyle w:val="Odstavecseseznamem"/>
        <w:numPr>
          <w:ilvl w:val="0"/>
          <w:numId w:val="4"/>
        </w:numPr>
        <w:spacing w:line="240" w:lineRule="auto"/>
      </w:pPr>
      <w:r>
        <w:t xml:space="preserve">nominalizace - </w:t>
      </w:r>
      <w:r w:rsidRPr="00CD387A">
        <w:t>být (čistý) jako klícka → pokoj ap. j. klícka</w:t>
      </w:r>
    </w:p>
    <w:p w:rsidR="00D71DE6" w:rsidRDefault="00D71DE6" w:rsidP="00D71DE6">
      <w:pPr>
        <w:pStyle w:val="Odstavecseseznamem"/>
        <w:numPr>
          <w:ilvl w:val="0"/>
          <w:numId w:val="4"/>
        </w:numPr>
        <w:spacing w:line="240" w:lineRule="auto"/>
      </w:pPr>
      <w:r>
        <w:t>adjektivizace - svinout se/stočit se (do klubíčka) jako kočka → svinutý do klubíčka jako kočka</w:t>
      </w:r>
    </w:p>
    <w:p w:rsidR="00D71DE6" w:rsidRDefault="00D71DE6" w:rsidP="00D71DE6">
      <w:pPr>
        <w:pStyle w:val="Odstavecseseznamem"/>
        <w:numPr>
          <w:ilvl w:val="0"/>
          <w:numId w:val="4"/>
        </w:numPr>
        <w:spacing w:line="240" w:lineRule="auto"/>
      </w:pPr>
      <w:r>
        <w:t xml:space="preserve">verbalizace – </w:t>
      </w:r>
      <w:r>
        <w:rPr>
          <w:i/>
        </w:rPr>
        <w:t xml:space="preserve">svítit očima j. kočka → </w:t>
      </w:r>
      <w:r>
        <w:t>oči jí svítí j. kočce</w:t>
      </w:r>
    </w:p>
    <w:p w:rsidR="00D71DE6" w:rsidRDefault="00D71DE6" w:rsidP="00D71DE6">
      <w:pPr>
        <w:pStyle w:val="Odstavecseseznamem"/>
        <w:numPr>
          <w:ilvl w:val="0"/>
          <w:numId w:val="4"/>
        </w:numPr>
        <w:spacing w:line="240" w:lineRule="auto"/>
      </w:pPr>
      <w:r>
        <w:t xml:space="preserve">adverbializace – </w:t>
      </w:r>
      <w:r>
        <w:rPr>
          <w:i/>
        </w:rPr>
        <w:t xml:space="preserve">být (bojovný) j. kohout → </w:t>
      </w:r>
      <w:r>
        <w:t>bojovně j. kohout</w:t>
      </w:r>
    </w:p>
    <w:p w:rsidR="00D71DE6" w:rsidRDefault="00D71DE6" w:rsidP="00D71DE6">
      <w:pPr>
        <w:pStyle w:val="Nadpis3"/>
        <w:spacing w:line="240" w:lineRule="auto"/>
      </w:pPr>
      <w:r>
        <w:t>Kontext a valence</w:t>
      </w:r>
    </w:p>
    <w:p w:rsidR="00D71DE6" w:rsidRDefault="00D71DE6" w:rsidP="00D71DE6">
      <w:pPr>
        <w:pStyle w:val="Odstavecseseznamem"/>
        <w:numPr>
          <w:ilvl w:val="0"/>
          <w:numId w:val="5"/>
        </w:numPr>
        <w:spacing w:line="240" w:lineRule="auto"/>
      </w:pPr>
      <w:r>
        <w:t>je uveden v závorce před významem</w:t>
      </w:r>
    </w:p>
    <w:p w:rsidR="00D71DE6" w:rsidRDefault="00D71DE6" w:rsidP="00D71DE6">
      <w:pPr>
        <w:pStyle w:val="Odstavecseseznamem"/>
        <w:numPr>
          <w:ilvl w:val="0"/>
          <w:numId w:val="5"/>
        </w:numPr>
        <w:spacing w:line="240" w:lineRule="auto"/>
      </w:pPr>
      <w:r>
        <w:t>ukazuje možné kontexty užití hesla a jeho valenci</w:t>
      </w:r>
    </w:p>
    <w:p w:rsidR="00D71DE6" w:rsidRDefault="00D71DE6" w:rsidP="00D71DE6">
      <w:pPr>
        <w:pStyle w:val="Nadpis3"/>
        <w:spacing w:line="240" w:lineRule="auto"/>
      </w:pPr>
      <w:r>
        <w:lastRenderedPageBreak/>
        <w:t>Význam</w:t>
      </w:r>
    </w:p>
    <w:p w:rsidR="00D71DE6" w:rsidRDefault="00D71DE6" w:rsidP="00D71DE6">
      <w:pPr>
        <w:pStyle w:val="Odstavecseseznamem"/>
        <w:numPr>
          <w:ilvl w:val="0"/>
          <w:numId w:val="6"/>
        </w:numPr>
        <w:spacing w:line="240" w:lineRule="auto"/>
      </w:pPr>
      <w:r>
        <w:t>popisují se zde hlavní sémantické rysy a důležitější rysy vedlejší, které jsou většinou vzájemně zaměnitelné a neplatí tedy zároveň</w:t>
      </w:r>
    </w:p>
    <w:p w:rsidR="00D71DE6" w:rsidRDefault="00D71DE6" w:rsidP="00D71DE6">
      <w:pPr>
        <w:pStyle w:val="Odstavecseseznamem"/>
        <w:numPr>
          <w:ilvl w:val="0"/>
          <w:numId w:val="6"/>
        </w:numPr>
        <w:spacing w:line="240" w:lineRule="auto"/>
      </w:pPr>
      <w:r>
        <w:t>polysémie je označena čísly (1. 2. atd.)</w:t>
      </w:r>
    </w:p>
    <w:p w:rsidR="00D71DE6" w:rsidRDefault="00D71DE6" w:rsidP="00D71DE6">
      <w:pPr>
        <w:pStyle w:val="Nadpis3"/>
        <w:spacing w:line="240" w:lineRule="auto"/>
      </w:pPr>
      <w:r>
        <w:t>Exemplifikace</w:t>
      </w:r>
    </w:p>
    <w:p w:rsidR="00D71DE6" w:rsidRDefault="00D71DE6" w:rsidP="00D71DE6">
      <w:pPr>
        <w:pStyle w:val="Odstavecseseznamem"/>
        <w:numPr>
          <w:ilvl w:val="0"/>
          <w:numId w:val="7"/>
        </w:numPr>
        <w:spacing w:line="240" w:lineRule="auto"/>
      </w:pPr>
      <w:r>
        <w:t>heslo ve svém typickém kontextu, který má vždy podobu věty</w:t>
      </w:r>
    </w:p>
    <w:p w:rsidR="00D71DE6" w:rsidRDefault="00D71DE6" w:rsidP="00D71DE6">
      <w:pPr>
        <w:pStyle w:val="Odstavecseseznamem"/>
        <w:numPr>
          <w:ilvl w:val="0"/>
          <w:numId w:val="7"/>
        </w:numPr>
        <w:spacing w:line="240" w:lineRule="auto"/>
      </w:pPr>
      <w:r>
        <w:t>jsou necitátového charakteru</w:t>
      </w:r>
    </w:p>
    <w:p w:rsidR="00D71DE6" w:rsidRDefault="00D71DE6" w:rsidP="00D71DE6">
      <w:pPr>
        <w:pStyle w:val="Nadpis3"/>
        <w:spacing w:line="240" w:lineRule="auto"/>
      </w:pPr>
      <w:r>
        <w:t>Další údaje</w:t>
      </w:r>
    </w:p>
    <w:p w:rsidR="00D71DE6" w:rsidRPr="00795138" w:rsidRDefault="00D71DE6" w:rsidP="00D71DE6">
      <w:pPr>
        <w:pStyle w:val="Odstavecseseznamem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</w:rPr>
        <w:t>za znakem ◊</w:t>
      </w:r>
    </w:p>
    <w:p w:rsidR="00D71DE6" w:rsidRPr="00795138" w:rsidRDefault="00D71DE6" w:rsidP="00D71DE6">
      <w:pPr>
        <w:pStyle w:val="Odstavecseseznamem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</w:rPr>
        <w:t>obsahují informace o úzu, etymologie, struktuře, variantách, transformacích a souvislostech s výrazy jinými</w:t>
      </w:r>
    </w:p>
    <w:p w:rsidR="00D71DE6" w:rsidRDefault="00D71DE6" w:rsidP="00D71DE6">
      <w:pPr>
        <w:pStyle w:val="Nadpis3"/>
        <w:spacing w:line="240" w:lineRule="auto"/>
      </w:pPr>
      <w:r>
        <w:t>Synonymie</w:t>
      </w:r>
    </w:p>
    <w:p w:rsidR="00D71DE6" w:rsidRPr="00795138" w:rsidRDefault="00D71DE6" w:rsidP="00D71DE6">
      <w:pPr>
        <w:pStyle w:val="Odstavecseseznamem"/>
        <w:numPr>
          <w:ilvl w:val="0"/>
          <w:numId w:val="9"/>
        </w:numPr>
        <w:spacing w:line="240" w:lineRule="auto"/>
      </w:pPr>
      <w:r>
        <w:t xml:space="preserve">za značkou </w:t>
      </w:r>
      <w:r>
        <w:rPr>
          <w:rFonts w:ascii="Times New Roman" w:hAnsi="Times New Roman" w:cs="Times New Roman"/>
        </w:rPr>
        <w:t>□</w:t>
      </w:r>
    </w:p>
    <w:p w:rsidR="00D71DE6" w:rsidRPr="00795138" w:rsidRDefault="00D71DE6" w:rsidP="00D71DE6">
      <w:pPr>
        <w:pStyle w:val="Odstavecseseznamem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</w:rPr>
        <w:t xml:space="preserve">členěna symboly </w:t>
      </w:r>
      <w:r>
        <w:rPr>
          <w:rFonts w:ascii="Times New Roman" w:hAnsi="Times New Roman" w:cs="Times New Roman"/>
          <w:b/>
        </w:rPr>
        <w:t>S, A, Cf</w:t>
      </w:r>
    </w:p>
    <w:p w:rsidR="00D71DE6" w:rsidRPr="00795138" w:rsidRDefault="00D71DE6" w:rsidP="00D71DE6">
      <w:pPr>
        <w:pStyle w:val="Odstavecseseznamem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b/>
        </w:rPr>
        <w:t xml:space="preserve">S </w:t>
      </w:r>
      <w:r>
        <w:rPr>
          <w:rFonts w:ascii="Times New Roman" w:hAnsi="Times New Roman" w:cs="Times New Roman"/>
        </w:rPr>
        <w:t xml:space="preserve">– synonymum, </w:t>
      </w:r>
      <w:r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</w:rPr>
        <w:t xml:space="preserve">– antonymum, </w:t>
      </w:r>
      <w:r>
        <w:rPr>
          <w:rFonts w:ascii="Times New Roman" w:hAnsi="Times New Roman" w:cs="Times New Roman"/>
          <w:b/>
        </w:rPr>
        <w:t xml:space="preserve">Cf </w:t>
      </w:r>
      <w:r>
        <w:rPr>
          <w:rFonts w:ascii="Times New Roman" w:hAnsi="Times New Roman" w:cs="Times New Roman"/>
        </w:rPr>
        <w:t>– srovnej</w:t>
      </w:r>
    </w:p>
    <w:p w:rsidR="00D71DE6" w:rsidRPr="00FE6C9B" w:rsidRDefault="00D71DE6" w:rsidP="00D71DE6">
      <w:pPr>
        <w:pStyle w:val="Odstavecseseznamem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</w:rPr>
        <w:t xml:space="preserve">oddíl </w:t>
      </w:r>
      <w:r>
        <w:rPr>
          <w:rFonts w:ascii="Times New Roman" w:hAnsi="Times New Roman" w:cs="Times New Roman"/>
          <w:b/>
        </w:rPr>
        <w:t xml:space="preserve">Cf </w:t>
      </w:r>
      <w:r>
        <w:rPr>
          <w:rFonts w:ascii="Times New Roman" w:hAnsi="Times New Roman" w:cs="Times New Roman"/>
        </w:rPr>
        <w:t>rozvíjí sémantiku a funkci daného hesla v jeho funkčních vazbách</w:t>
      </w:r>
    </w:p>
    <w:p w:rsidR="00D71DE6" w:rsidRDefault="00D71DE6" w:rsidP="00D71DE6">
      <w:pPr>
        <w:pStyle w:val="Nadpis3"/>
        <w:spacing w:line="240" w:lineRule="auto"/>
      </w:pPr>
      <w:r>
        <w:t>Cizojazyčné ekvivalenty</w:t>
      </w:r>
    </w:p>
    <w:p w:rsidR="00D71DE6" w:rsidRDefault="00D71DE6" w:rsidP="00D71DE6">
      <w:pPr>
        <w:pStyle w:val="Odstavecseseznamem"/>
        <w:numPr>
          <w:ilvl w:val="0"/>
          <w:numId w:val="10"/>
        </w:numPr>
        <w:spacing w:line="240" w:lineRule="auto"/>
      </w:pPr>
      <w:r>
        <w:t xml:space="preserve">za značkou </w:t>
      </w:r>
      <w:r>
        <w:rPr>
          <w:rFonts w:ascii="Times New Roman" w:hAnsi="Times New Roman" w:cs="Times New Roman"/>
        </w:rPr>
        <w:t>●</w:t>
      </w:r>
    </w:p>
    <w:p w:rsidR="00D71DE6" w:rsidRDefault="00D71DE6" w:rsidP="00D71DE6">
      <w:pPr>
        <w:pStyle w:val="Odstavecseseznamem"/>
        <w:numPr>
          <w:ilvl w:val="0"/>
          <w:numId w:val="10"/>
        </w:numPr>
        <w:spacing w:line="240" w:lineRule="auto"/>
      </w:pPr>
      <w:r>
        <w:t>ekvivalenty výrazu ve čtyřech jazycích: angličtina, němčina, francouzština a ruština</w:t>
      </w:r>
    </w:p>
    <w:p w:rsidR="00D71DE6" w:rsidRDefault="00D71DE6" w:rsidP="00D71DE6">
      <w:pPr>
        <w:pStyle w:val="Nadpis2"/>
        <w:spacing w:line="240" w:lineRule="auto"/>
      </w:pPr>
      <w:r>
        <w:t>Sémantický rejstřík</w:t>
      </w:r>
    </w:p>
    <w:p w:rsidR="00D71DE6" w:rsidRDefault="00D71DE6" w:rsidP="00D71DE6">
      <w:pPr>
        <w:pStyle w:val="Odstavecseseznamem"/>
        <w:numPr>
          <w:ilvl w:val="0"/>
          <w:numId w:val="11"/>
        </w:numPr>
        <w:spacing w:line="240" w:lineRule="auto"/>
      </w:pPr>
      <w:r>
        <w:t>registruje všechna hesla svazku</w:t>
      </w:r>
    </w:p>
    <w:p w:rsidR="00D71DE6" w:rsidRDefault="00D71DE6" w:rsidP="00D71DE6">
      <w:pPr>
        <w:pStyle w:val="Odstavecseseznamem"/>
        <w:numPr>
          <w:ilvl w:val="0"/>
          <w:numId w:val="11"/>
        </w:numPr>
        <w:spacing w:line="240" w:lineRule="auto"/>
      </w:pPr>
      <w:r>
        <w:t>tvoří samostatný a ucelený slovník obsahující synonymní skupiny výrazů</w:t>
      </w:r>
    </w:p>
    <w:p w:rsidR="00D71DE6" w:rsidRDefault="00D71DE6" w:rsidP="00D71DE6">
      <w:pPr>
        <w:pStyle w:val="Odstavecseseznamem"/>
        <w:numPr>
          <w:ilvl w:val="0"/>
          <w:numId w:val="11"/>
        </w:numPr>
        <w:spacing w:line="240" w:lineRule="auto"/>
      </w:pPr>
      <w:r>
        <w:t>hesla slouží jako odkaz na vlastní výkladový slovník</w:t>
      </w:r>
    </w:p>
    <w:p w:rsidR="00D71DE6" w:rsidRDefault="00D71DE6" w:rsidP="00D71DE6">
      <w:pPr>
        <w:pStyle w:val="Odstavecseseznamem"/>
        <w:numPr>
          <w:ilvl w:val="0"/>
          <w:numId w:val="11"/>
        </w:numPr>
      </w:pPr>
      <w:r>
        <w:t>jednotlivé významové třídy jsou značeny jednoslovně</w:t>
      </w:r>
    </w:p>
    <w:p w:rsidR="00D71DE6" w:rsidRDefault="00D71DE6" w:rsidP="00D71DE6">
      <w:pPr>
        <w:pStyle w:val="Nadpis1"/>
      </w:pPr>
      <w:r>
        <w:lastRenderedPageBreak/>
        <w:t>Ukázky hesel</w:t>
      </w:r>
    </w:p>
    <w:p w:rsidR="00D71DE6" w:rsidRDefault="00D71DE6" w:rsidP="00D71DE6"/>
    <w:p w:rsidR="00D71DE6" w:rsidRDefault="00D71DE6" w:rsidP="00D71DE6">
      <w:pPr>
        <w:pStyle w:val="Nadpis3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A1EA341" wp14:editId="0469F0D9">
            <wp:simplePos x="0" y="0"/>
            <wp:positionH relativeFrom="column">
              <wp:posOffset>4986655</wp:posOffset>
            </wp:positionH>
            <wp:positionV relativeFrom="paragraph">
              <wp:posOffset>318770</wp:posOffset>
            </wp:positionV>
            <wp:extent cx="2466975" cy="3171825"/>
            <wp:effectExtent l="0" t="0" r="9525" b="952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4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DC54935" wp14:editId="2496496D">
            <wp:simplePos x="0" y="0"/>
            <wp:positionH relativeFrom="column">
              <wp:posOffset>2586355</wp:posOffset>
            </wp:positionH>
            <wp:positionV relativeFrom="paragraph">
              <wp:posOffset>318770</wp:posOffset>
            </wp:positionV>
            <wp:extent cx="2362200" cy="3419475"/>
            <wp:effectExtent l="0" t="0" r="0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4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Přirovnání</w:t>
      </w:r>
      <w:r w:rsidR="00891BED">
        <w:t>, výraz slovesný, výraz větný</w:t>
      </w:r>
    </w:p>
    <w:p w:rsidR="00D71DE6" w:rsidRDefault="00D71DE6">
      <w:pPr>
        <w:rPr>
          <w:rFonts w:asciiTheme="majorHAnsi" w:eastAsiaTheme="majorEastAsia" w:hAnsiTheme="majorHAnsi" w:cstheme="majorBidi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DEADD92" wp14:editId="16431A49">
            <wp:simplePos x="0" y="0"/>
            <wp:positionH relativeFrom="column">
              <wp:posOffset>29210</wp:posOffset>
            </wp:positionH>
            <wp:positionV relativeFrom="paragraph">
              <wp:posOffset>126365</wp:posOffset>
            </wp:positionV>
            <wp:extent cx="2419350" cy="339090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4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</w:rPr>
        <w:br w:type="page"/>
      </w:r>
    </w:p>
    <w:p w:rsidR="00891BED" w:rsidRDefault="00891BED" w:rsidP="00891BED">
      <w:pPr>
        <w:pStyle w:val="Nadpis2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275419BE" wp14:editId="606C62D7">
            <wp:simplePos x="0" y="0"/>
            <wp:positionH relativeFrom="column">
              <wp:posOffset>-128270</wp:posOffset>
            </wp:positionH>
            <wp:positionV relativeFrom="paragraph">
              <wp:posOffset>786130</wp:posOffset>
            </wp:positionV>
            <wp:extent cx="2571750" cy="260985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4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DE6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6A89846D" wp14:editId="38AA380B">
            <wp:simplePos x="0" y="0"/>
            <wp:positionH relativeFrom="column">
              <wp:posOffset>-132715</wp:posOffset>
            </wp:positionH>
            <wp:positionV relativeFrom="paragraph">
              <wp:posOffset>3850005</wp:posOffset>
            </wp:positionV>
            <wp:extent cx="3086100" cy="866775"/>
            <wp:effectExtent l="0" t="0" r="0" b="952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4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</w:t>
      </w:r>
      <w:r w:rsidR="00D71DE6">
        <w:t>ýraz neslovesný, kvazifrazém</w:t>
      </w:r>
    </w:p>
    <w:p w:rsidR="00891BED" w:rsidRDefault="00891BED" w:rsidP="00891BED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:rsidR="00891BED" w:rsidRDefault="00891BED" w:rsidP="00891BED">
      <w:pPr>
        <w:pStyle w:val="Nadpis2"/>
      </w:pPr>
      <w:r>
        <w:lastRenderedPageBreak/>
        <w:t>Seznam literatury:</w:t>
      </w:r>
    </w:p>
    <w:p w:rsidR="00891BED" w:rsidRDefault="00891BED" w:rsidP="00891BED">
      <w:r w:rsidRPr="00831AC7">
        <w:t>ČEJKA, Mirek. Česká lexikologie a lexikografie. 1. vyd. Brno: Masarykova univerzita, 1992, 53 s. ISBN 80-210-0393-6.</w:t>
      </w:r>
    </w:p>
    <w:p w:rsidR="00891BED" w:rsidRDefault="00891BED" w:rsidP="00891BED">
      <w:r w:rsidRPr="00831AC7">
        <w:t>ČERMÁK, František, Jiří HRONEK a Jaroslav MACHAČ. Slovník české frazeologie a idiomatiky. 2., přeprac. a dopl. vyd., V nakl. Leda vyd. 1. Praha: Leda, 2009, 507 s. ISBN 978-80-7335-215-8.</w:t>
      </w:r>
    </w:p>
    <w:p w:rsidR="00891BED" w:rsidRDefault="00891BED" w:rsidP="00891BED">
      <w:r w:rsidRPr="00831AC7">
        <w:t>ČERMÁK, František, Jiří HRONEK a Jaroslav MACHAČ. Slovník české frazeologie a idiomatiky. 2., přeprac. a dopl. vyd., V nakl. Leda vyd. 1. Praha: Leda, 2009, 547 s. ISBN 978-80-7335-215-8.</w:t>
      </w:r>
    </w:p>
    <w:p w:rsidR="00891BED" w:rsidRDefault="00891BED" w:rsidP="00891BED">
      <w:r w:rsidRPr="00831AC7">
        <w:t>ČERMÁK, František, Jiří HRONEK a Jaroslav MACHAČ. Slovník české frazeologie a idiomatiky. 2., přeprac. a dopl. vyd., V nakl. Leda vyd. 1. Praha: Leda, 2009, 1247 s. ISBN 978-80-7335-215-8.</w:t>
      </w:r>
    </w:p>
    <w:p w:rsidR="00891BED" w:rsidRDefault="00891BED" w:rsidP="00891BED">
      <w:r w:rsidRPr="00831AC7">
        <w:t>ČERMÁK, František. Slovník české frazeologie a idiomatiky. 1. vyd. Praha: Leda, 2009, 1267 s. ISBN 978-80-7335-215-8.</w:t>
      </w:r>
    </w:p>
    <w:p w:rsidR="00891BED" w:rsidRPr="00D71DE6" w:rsidRDefault="00891BED" w:rsidP="00891BED">
      <w:r w:rsidRPr="00272ADE">
        <w:t>KARLÍK, Petr, Marek NEKULA a Jana PLESKALOVÁ. Encyklopedický slovník češtiny. Praha: Nakladatelství Lidové novin</w:t>
      </w:r>
      <w:r>
        <w:t>y, 2002, 604 s. ISBN 80-7106484</w:t>
      </w:r>
    </w:p>
    <w:p w:rsidR="00891BED" w:rsidRPr="00891BED" w:rsidRDefault="00891BED" w:rsidP="00891BED">
      <w:pPr>
        <w:pStyle w:val="Nadpis2"/>
      </w:pPr>
    </w:p>
    <w:sectPr w:rsidR="00891BED" w:rsidRPr="00891BED" w:rsidSect="00D71DE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AB1"/>
    <w:multiLevelType w:val="hybridMultilevel"/>
    <w:tmpl w:val="C6E24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1AA7"/>
    <w:multiLevelType w:val="hybridMultilevel"/>
    <w:tmpl w:val="6AB4D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A5468"/>
    <w:multiLevelType w:val="hybridMultilevel"/>
    <w:tmpl w:val="C5D28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F1AF8"/>
    <w:multiLevelType w:val="hybridMultilevel"/>
    <w:tmpl w:val="8E48E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51041"/>
    <w:multiLevelType w:val="hybridMultilevel"/>
    <w:tmpl w:val="2D3A8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44D6C"/>
    <w:multiLevelType w:val="hybridMultilevel"/>
    <w:tmpl w:val="D2E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D7E37"/>
    <w:multiLevelType w:val="hybridMultilevel"/>
    <w:tmpl w:val="C31A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D5EBF"/>
    <w:multiLevelType w:val="hybridMultilevel"/>
    <w:tmpl w:val="7230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877D1"/>
    <w:multiLevelType w:val="hybridMultilevel"/>
    <w:tmpl w:val="CB202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65C8F"/>
    <w:multiLevelType w:val="hybridMultilevel"/>
    <w:tmpl w:val="60DC4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3149C"/>
    <w:multiLevelType w:val="hybridMultilevel"/>
    <w:tmpl w:val="9DB83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31ABB"/>
    <w:multiLevelType w:val="hybridMultilevel"/>
    <w:tmpl w:val="561E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F2584"/>
    <w:multiLevelType w:val="hybridMultilevel"/>
    <w:tmpl w:val="E0D01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57F1A"/>
    <w:multiLevelType w:val="hybridMultilevel"/>
    <w:tmpl w:val="AEE88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62939"/>
    <w:multiLevelType w:val="hybridMultilevel"/>
    <w:tmpl w:val="7F22A0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8F5F4B"/>
    <w:multiLevelType w:val="hybridMultilevel"/>
    <w:tmpl w:val="24C86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D2D51"/>
    <w:multiLevelType w:val="hybridMultilevel"/>
    <w:tmpl w:val="65969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962BA"/>
    <w:multiLevelType w:val="hybridMultilevel"/>
    <w:tmpl w:val="70501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F5632"/>
    <w:multiLevelType w:val="hybridMultilevel"/>
    <w:tmpl w:val="1B4ED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54AFA"/>
    <w:multiLevelType w:val="hybridMultilevel"/>
    <w:tmpl w:val="4446C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202A5"/>
    <w:multiLevelType w:val="hybridMultilevel"/>
    <w:tmpl w:val="5E74F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0A4C09"/>
    <w:multiLevelType w:val="hybridMultilevel"/>
    <w:tmpl w:val="A3E65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B298C"/>
    <w:multiLevelType w:val="hybridMultilevel"/>
    <w:tmpl w:val="3446B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B7739"/>
    <w:multiLevelType w:val="hybridMultilevel"/>
    <w:tmpl w:val="16FE7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870BE"/>
    <w:multiLevelType w:val="hybridMultilevel"/>
    <w:tmpl w:val="10642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DD7"/>
    <w:multiLevelType w:val="hybridMultilevel"/>
    <w:tmpl w:val="93CEB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44426"/>
    <w:multiLevelType w:val="hybridMultilevel"/>
    <w:tmpl w:val="5956A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33819"/>
    <w:multiLevelType w:val="hybridMultilevel"/>
    <w:tmpl w:val="7E784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44CB2"/>
    <w:multiLevelType w:val="hybridMultilevel"/>
    <w:tmpl w:val="34B08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10C74"/>
    <w:multiLevelType w:val="hybridMultilevel"/>
    <w:tmpl w:val="F2204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1163A"/>
    <w:multiLevelType w:val="hybridMultilevel"/>
    <w:tmpl w:val="DE68F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D7F7C"/>
    <w:multiLevelType w:val="hybridMultilevel"/>
    <w:tmpl w:val="16921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6"/>
  </w:num>
  <w:num w:numId="5">
    <w:abstractNumId w:val="1"/>
  </w:num>
  <w:num w:numId="6">
    <w:abstractNumId w:val="25"/>
  </w:num>
  <w:num w:numId="7">
    <w:abstractNumId w:val="30"/>
  </w:num>
  <w:num w:numId="8">
    <w:abstractNumId w:val="11"/>
  </w:num>
  <w:num w:numId="9">
    <w:abstractNumId w:val="19"/>
  </w:num>
  <w:num w:numId="10">
    <w:abstractNumId w:val="3"/>
  </w:num>
  <w:num w:numId="11">
    <w:abstractNumId w:val="15"/>
  </w:num>
  <w:num w:numId="12">
    <w:abstractNumId w:val="16"/>
  </w:num>
  <w:num w:numId="13">
    <w:abstractNumId w:val="12"/>
  </w:num>
  <w:num w:numId="14">
    <w:abstractNumId w:val="2"/>
  </w:num>
  <w:num w:numId="15">
    <w:abstractNumId w:val="9"/>
  </w:num>
  <w:num w:numId="16">
    <w:abstractNumId w:val="26"/>
  </w:num>
  <w:num w:numId="17">
    <w:abstractNumId w:val="31"/>
  </w:num>
  <w:num w:numId="18">
    <w:abstractNumId w:val="5"/>
  </w:num>
  <w:num w:numId="19">
    <w:abstractNumId w:val="29"/>
  </w:num>
  <w:num w:numId="20">
    <w:abstractNumId w:val="0"/>
  </w:num>
  <w:num w:numId="21">
    <w:abstractNumId w:val="18"/>
  </w:num>
  <w:num w:numId="22">
    <w:abstractNumId w:val="10"/>
  </w:num>
  <w:num w:numId="23">
    <w:abstractNumId w:val="28"/>
  </w:num>
  <w:num w:numId="24">
    <w:abstractNumId w:val="22"/>
  </w:num>
  <w:num w:numId="25">
    <w:abstractNumId w:val="13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E6"/>
    <w:rsid w:val="000D3798"/>
    <w:rsid w:val="00294BCC"/>
    <w:rsid w:val="0046085F"/>
    <w:rsid w:val="007E6F06"/>
    <w:rsid w:val="00891BED"/>
    <w:rsid w:val="00C00119"/>
    <w:rsid w:val="00D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4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DE6"/>
  </w:style>
  <w:style w:type="paragraph" w:styleId="Nadpis1">
    <w:name w:val="heading 1"/>
    <w:basedOn w:val="Normln"/>
    <w:next w:val="Normln"/>
    <w:link w:val="Nadpis1Char"/>
    <w:uiPriority w:val="9"/>
    <w:qFormat/>
    <w:rsid w:val="007E6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6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37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E6F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E6F06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D71D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DE6"/>
  </w:style>
  <w:style w:type="paragraph" w:styleId="Nadpis1">
    <w:name w:val="heading 1"/>
    <w:basedOn w:val="Normln"/>
    <w:next w:val="Normln"/>
    <w:link w:val="Nadpis1Char"/>
    <w:uiPriority w:val="9"/>
    <w:qFormat/>
    <w:rsid w:val="007E6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6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37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E6F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E6F06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D71D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1463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cp:lastPrinted>2014-04-26T16:33:00Z</cp:lastPrinted>
  <dcterms:created xsi:type="dcterms:W3CDTF">2014-04-26T16:20:00Z</dcterms:created>
  <dcterms:modified xsi:type="dcterms:W3CDTF">2014-04-26T16:51:00Z</dcterms:modified>
</cp:coreProperties>
</file>